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540A65" w:rsidRPr="009F628B">
              <w:rPr>
                <w:b/>
                <w:bCs/>
                <w:sz w:val="22"/>
                <w:szCs w:val="22"/>
              </w:rPr>
              <w:t>Moduł wybieralny:</w:t>
            </w:r>
            <w:r w:rsidR="008D3D2C">
              <w:rPr>
                <w:b/>
                <w:sz w:val="22"/>
                <w:szCs w:val="22"/>
              </w:rPr>
              <w:t xml:space="preserve"> </w:t>
            </w:r>
            <w:r w:rsidR="003834DF">
              <w:rPr>
                <w:b/>
                <w:sz w:val="22"/>
                <w:szCs w:val="22"/>
              </w:rPr>
              <w:t xml:space="preserve">ADMINISTRACJA </w:t>
            </w:r>
            <w:r w:rsidR="00540A65">
              <w:rPr>
                <w:b/>
                <w:sz w:val="22"/>
                <w:szCs w:val="22"/>
              </w:rPr>
              <w:t>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834DF" w:rsidRPr="009E7B8A" w:rsidRDefault="00FC3315" w:rsidP="004310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3834DF" w:rsidRDefault="00540A65" w:rsidP="004310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PRAWO CELNE I PROCEDURY CELNE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3104F">
              <w:rPr>
                <w:b/>
                <w:sz w:val="22"/>
                <w:szCs w:val="22"/>
              </w:rPr>
              <w:t>3</w:t>
            </w:r>
            <w:r w:rsidR="00FC0529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755D1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55D1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737ECB">
              <w:rPr>
                <w:b/>
                <w:sz w:val="22"/>
                <w:szCs w:val="22"/>
              </w:rPr>
              <w:t>V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  <w:r w:rsidR="00737ECB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40A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63417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40A6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E4611" w:rsidRDefault="00FE4611" w:rsidP="00FC3315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FE4611">
              <w:rPr>
                <w:b/>
                <w:bCs/>
                <w:sz w:val="22"/>
                <w:szCs w:val="22"/>
              </w:rPr>
              <w:t>Mgr Grażyna Kapela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E4611" w:rsidRDefault="006F0CE3" w:rsidP="00FC3315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FE4611">
              <w:rPr>
                <w:b/>
                <w:bCs/>
                <w:sz w:val="22"/>
                <w:szCs w:val="22"/>
              </w:rPr>
              <w:t>Mgr</w:t>
            </w:r>
            <w:r w:rsidR="00FE4611" w:rsidRPr="00FE4611">
              <w:rPr>
                <w:b/>
                <w:bCs/>
                <w:sz w:val="22"/>
                <w:szCs w:val="22"/>
              </w:rPr>
              <w:t xml:space="preserve"> </w:t>
            </w:r>
            <w:r w:rsidRPr="00FE4611">
              <w:rPr>
                <w:b/>
                <w:bCs/>
                <w:sz w:val="22"/>
                <w:szCs w:val="22"/>
              </w:rPr>
              <w:t xml:space="preserve">Grażyna Kapela 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F0CE3" w:rsidRDefault="006F0CE3" w:rsidP="00C10690">
            <w:pPr>
              <w:pStyle w:val="Tekstpodstawowywcity"/>
              <w:ind w:left="0"/>
              <w:jc w:val="both"/>
            </w:pPr>
            <w:r>
              <w:rPr>
                <w:sz w:val="22"/>
                <w:szCs w:val="22"/>
              </w:rPr>
              <w:t xml:space="preserve">Zaznajomienie studentów z </w:t>
            </w:r>
            <w:r>
              <w:t xml:space="preserve">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:rsidR="00FC3315" w:rsidRPr="00C10690" w:rsidRDefault="006F0CE3" w:rsidP="00C10690">
            <w:pPr>
              <w:pStyle w:val="Tekstpodstawowywcity"/>
              <w:ind w:left="0"/>
              <w:jc w:val="both"/>
            </w:pPr>
            <w:r>
              <w:t xml:space="preserve">Przygotowanie studentów do korzystania z internetowych baz wiedzy dotyczących przepisów prawa celnego i podatkowego oraz regulujących zasady ruchu granicznego .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6F0CE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  <w:gridCol w:w="1536"/>
      </w:tblGrid>
      <w:tr w:rsidR="00FC3315" w:rsidRPr="009E7B8A" w:rsidTr="006F0CE3">
        <w:trPr>
          <w:gridAfter w:val="1"/>
          <w:wAfter w:w="1536" w:type="dxa"/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6F0CE3">
        <w:trPr>
          <w:gridAfter w:val="1"/>
          <w:wAfter w:w="1536" w:type="dxa"/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6F0CE3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zachodzących </w:t>
            </w:r>
            <w:r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6F0CE3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6F0CE3" w:rsidRPr="009E7B8A" w:rsidTr="006F0C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</w:p>
        </w:tc>
      </w:tr>
      <w:tr w:rsidR="006F0CE3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6F0CE3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6F0CE3" w:rsidRPr="009E7B8A" w:rsidTr="006F0C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543CED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b/>
                <w:sz w:val="22"/>
                <w:szCs w:val="22"/>
              </w:rPr>
            </w:pPr>
          </w:p>
        </w:tc>
        <w:tc>
          <w:tcPr>
            <w:tcW w:w="1536" w:type="dxa"/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</w:p>
        </w:tc>
      </w:tr>
      <w:tr w:rsidR="006F0CE3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6F0CE3" w:rsidRPr="009E7B8A" w:rsidTr="006F0CE3">
        <w:trPr>
          <w:gridAfter w:val="1"/>
          <w:wAfter w:w="1536" w:type="dxa"/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0CE3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0CE3" w:rsidRPr="009E7B8A" w:rsidRDefault="006F0CE3" w:rsidP="00543CED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F0CE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Najważniejsze  przepisy </w:t>
            </w:r>
            <w:r w:rsidRPr="009A713E">
              <w:rPr>
                <w:sz w:val="22"/>
                <w:szCs w:val="22"/>
              </w:rPr>
              <w:t xml:space="preserve">  unijnego </w:t>
            </w:r>
            <w:r>
              <w:rPr>
                <w:sz w:val="22"/>
                <w:szCs w:val="22"/>
              </w:rPr>
              <w:t xml:space="preserve">i krajowego </w:t>
            </w:r>
            <w:r w:rsidRPr="009A713E">
              <w:rPr>
                <w:sz w:val="22"/>
                <w:szCs w:val="22"/>
              </w:rPr>
              <w:t xml:space="preserve">prawa celnego </w:t>
            </w:r>
            <w:r>
              <w:rPr>
                <w:sz w:val="22"/>
                <w:szCs w:val="22"/>
              </w:rPr>
              <w:t xml:space="preserve">i podatkowego w zakresie importu i eksportu towarów; zasady </w:t>
            </w:r>
            <w:r w:rsidRPr="009A713E">
              <w:rPr>
                <w:sz w:val="22"/>
                <w:szCs w:val="22"/>
              </w:rPr>
              <w:t xml:space="preserve"> stosowania  pr</w:t>
            </w:r>
            <w:r>
              <w:rPr>
                <w:sz w:val="22"/>
                <w:szCs w:val="22"/>
              </w:rPr>
              <w:t xml:space="preserve">ocedur celnych ; rola i </w:t>
            </w:r>
            <w:r w:rsidRPr="009A713E">
              <w:rPr>
                <w:sz w:val="22"/>
                <w:szCs w:val="22"/>
              </w:rPr>
              <w:t xml:space="preserve"> zada</w:t>
            </w:r>
            <w:r>
              <w:rPr>
                <w:sz w:val="22"/>
                <w:szCs w:val="22"/>
              </w:rPr>
              <w:t xml:space="preserve">nia </w:t>
            </w:r>
            <w:r w:rsidRPr="009A713E">
              <w:rPr>
                <w:sz w:val="22"/>
                <w:szCs w:val="22"/>
              </w:rPr>
              <w:t xml:space="preserve">Krajowej Administracji Skarbowej 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F0CE3" w:rsidP="00116D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podatkowego; pozyskiwanie wiedzy nt. prawa celnego  i ruchu granicznego.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6F0CE3" w:rsidRPr="009E7B8A" w:rsidTr="009805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bookmarkStart w:id="0" w:name="_GoBack" w:colFirst="2" w:colLast="2"/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6F0CE3" w:rsidRDefault="006F0CE3" w:rsidP="006F0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:rsidR="006F0CE3" w:rsidRPr="009E7B8A" w:rsidRDefault="006F0CE3" w:rsidP="006F0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dnia 19 marca 2004 r.- Prawo celne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0CE3" w:rsidRPr="009E7B8A" w:rsidRDefault="006F0CE3" w:rsidP="006F0CE3">
            <w:pPr>
              <w:jc w:val="both"/>
              <w:rPr>
                <w:sz w:val="22"/>
                <w:szCs w:val="22"/>
              </w:rPr>
            </w:pPr>
          </w:p>
          <w:p w:rsidR="006F0CE3" w:rsidRPr="009E7B8A" w:rsidRDefault="006F0CE3" w:rsidP="006F0CE3">
            <w:pPr>
              <w:jc w:val="both"/>
              <w:rPr>
                <w:sz w:val="22"/>
                <w:szCs w:val="22"/>
              </w:rPr>
            </w:pPr>
          </w:p>
        </w:tc>
      </w:tr>
      <w:tr w:rsidR="006F0CE3" w:rsidRPr="009E7B8A" w:rsidTr="00980599">
        <w:tc>
          <w:tcPr>
            <w:tcW w:w="2660" w:type="dxa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F0CE3" w:rsidRPr="009E7B8A" w:rsidRDefault="006F0CE3" w:rsidP="006F0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Dział IV ustawy z dnia 29 sierpnia 1997 r.-Ordynacja podatkowa </w:t>
            </w:r>
          </w:p>
        </w:tc>
        <w:tc>
          <w:tcPr>
            <w:tcW w:w="7348" w:type="dxa"/>
            <w:vAlign w:val="center"/>
          </w:tcPr>
          <w:p w:rsidR="006F0CE3" w:rsidRPr="009E7B8A" w:rsidRDefault="006F0CE3" w:rsidP="006F0CE3">
            <w:pPr>
              <w:jc w:val="both"/>
              <w:rPr>
                <w:sz w:val="22"/>
                <w:szCs w:val="22"/>
              </w:rPr>
            </w:pPr>
          </w:p>
        </w:tc>
      </w:tr>
      <w:tr w:rsidR="006F0CE3" w:rsidRPr="009E7B8A" w:rsidTr="00980599">
        <w:tc>
          <w:tcPr>
            <w:tcW w:w="2660" w:type="dxa"/>
          </w:tcPr>
          <w:p w:rsidR="006F0CE3" w:rsidRPr="009E7B8A" w:rsidRDefault="006F0CE3" w:rsidP="006F0CE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F0CE3" w:rsidRPr="009E7B8A" w:rsidRDefault="00257DEC" w:rsidP="006F0C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problemowy. Prezentacja multimedialna. </w:t>
            </w:r>
            <w:r w:rsidR="006F0CE3">
              <w:rPr>
                <w:sz w:val="22"/>
                <w:szCs w:val="22"/>
              </w:rPr>
              <w:t xml:space="preserve">Analiza tekstów z dyskusją </w:t>
            </w:r>
          </w:p>
        </w:tc>
        <w:tc>
          <w:tcPr>
            <w:tcW w:w="7348" w:type="dxa"/>
            <w:vAlign w:val="center"/>
          </w:tcPr>
          <w:p w:rsidR="006F0CE3" w:rsidRPr="009E7B8A" w:rsidRDefault="006F0CE3" w:rsidP="006F0CE3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F0CE3" w:rsidRDefault="006F0CE3" w:rsidP="00FC3315">
            <w:pPr>
              <w:rPr>
                <w:sz w:val="22"/>
                <w:szCs w:val="22"/>
              </w:rPr>
            </w:pPr>
            <w:r w:rsidRPr="006F0CE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060911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6F0CE3" w:rsidRDefault="0006091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pisemny – 50%, </w:t>
            </w:r>
            <w:r w:rsidRPr="006F0CE3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(ćwiczenia) -50%.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06091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06091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091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06091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06091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06091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06091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091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834D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834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834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40A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A108C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40A6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D255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C50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D255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0A6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C501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55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558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0911"/>
    <w:rsid w:val="000C760A"/>
    <w:rsid w:val="00116DD6"/>
    <w:rsid w:val="001576BD"/>
    <w:rsid w:val="00183B8B"/>
    <w:rsid w:val="001D416F"/>
    <w:rsid w:val="00257DEC"/>
    <w:rsid w:val="00335D56"/>
    <w:rsid w:val="003834DF"/>
    <w:rsid w:val="00410D8C"/>
    <w:rsid w:val="00416716"/>
    <w:rsid w:val="0043104F"/>
    <w:rsid w:val="004474A9"/>
    <w:rsid w:val="0050790E"/>
    <w:rsid w:val="00540A65"/>
    <w:rsid w:val="00543CED"/>
    <w:rsid w:val="0057466A"/>
    <w:rsid w:val="00582141"/>
    <w:rsid w:val="005A5B46"/>
    <w:rsid w:val="00622034"/>
    <w:rsid w:val="00635B40"/>
    <w:rsid w:val="006F0CE3"/>
    <w:rsid w:val="00737ECB"/>
    <w:rsid w:val="00755D16"/>
    <w:rsid w:val="007C501C"/>
    <w:rsid w:val="00801B19"/>
    <w:rsid w:val="008020D5"/>
    <w:rsid w:val="008322AC"/>
    <w:rsid w:val="0083515A"/>
    <w:rsid w:val="00857F51"/>
    <w:rsid w:val="00865722"/>
    <w:rsid w:val="008B224B"/>
    <w:rsid w:val="008C358C"/>
    <w:rsid w:val="008D3D2C"/>
    <w:rsid w:val="009074ED"/>
    <w:rsid w:val="00963417"/>
    <w:rsid w:val="009A108C"/>
    <w:rsid w:val="009C6B52"/>
    <w:rsid w:val="009E7B8A"/>
    <w:rsid w:val="009F53AE"/>
    <w:rsid w:val="009F5760"/>
    <w:rsid w:val="009F628B"/>
    <w:rsid w:val="00A0703A"/>
    <w:rsid w:val="00B5284A"/>
    <w:rsid w:val="00B564F3"/>
    <w:rsid w:val="00C10690"/>
    <w:rsid w:val="00C60C15"/>
    <w:rsid w:val="00C83126"/>
    <w:rsid w:val="00CA45FD"/>
    <w:rsid w:val="00D240F4"/>
    <w:rsid w:val="00D2558D"/>
    <w:rsid w:val="00D466D8"/>
    <w:rsid w:val="00E32F86"/>
    <w:rsid w:val="00E40B0C"/>
    <w:rsid w:val="00EA2C4A"/>
    <w:rsid w:val="00EE2410"/>
    <w:rsid w:val="00F14AB6"/>
    <w:rsid w:val="00F22F4E"/>
    <w:rsid w:val="00FA2E58"/>
    <w:rsid w:val="00FC0529"/>
    <w:rsid w:val="00FC3315"/>
    <w:rsid w:val="00FD7A2E"/>
    <w:rsid w:val="00FE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6F0CE3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F0CE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12</cp:revision>
  <dcterms:created xsi:type="dcterms:W3CDTF">2019-06-24T15:38:00Z</dcterms:created>
  <dcterms:modified xsi:type="dcterms:W3CDTF">2019-07-05T10:38:00Z</dcterms:modified>
</cp:coreProperties>
</file>